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5E" w:rsidRDefault="00937F83" w:rsidP="00E67613">
      <w:pPr>
        <w:jc w:val="center"/>
        <w:rPr>
          <w:rFonts w:ascii="Berlin Sans FB Demi" w:hAnsi="Berlin Sans FB Demi"/>
          <w:b/>
          <w:sz w:val="28"/>
          <w:szCs w:val="28"/>
        </w:rPr>
      </w:pPr>
      <w:r w:rsidRPr="00E67613">
        <w:rPr>
          <w:rFonts w:ascii="Berlin Sans FB Demi" w:hAnsi="Berlin Sans FB Demi"/>
          <w:b/>
          <w:sz w:val="28"/>
          <w:szCs w:val="28"/>
        </w:rPr>
        <w:t>President John Adams (1796 – 1801)</w:t>
      </w:r>
      <w:r w:rsidR="008D65D7">
        <w:rPr>
          <w:rFonts w:ascii="Berlin Sans FB Demi" w:hAnsi="Berlin Sans FB Demi"/>
          <w:b/>
          <w:sz w:val="28"/>
          <w:szCs w:val="28"/>
        </w:rPr>
        <w:t xml:space="preserve">                                                 </w:t>
      </w:r>
      <w:r w:rsidR="008D65D7" w:rsidRPr="008D65D7">
        <w:t xml:space="preserve"> </w:t>
      </w:r>
    </w:p>
    <w:tbl>
      <w:tblPr>
        <w:tblStyle w:val="TableGrid"/>
        <w:tblW w:w="11520" w:type="dxa"/>
        <w:tblInd w:w="-545" w:type="dxa"/>
        <w:tblLook w:val="04A0"/>
      </w:tblPr>
      <w:tblGrid>
        <w:gridCol w:w="5760"/>
        <w:gridCol w:w="5760"/>
      </w:tblGrid>
      <w:tr w:rsidR="00D06F7D" w:rsidTr="00772F21">
        <w:tc>
          <w:tcPr>
            <w:tcW w:w="11520" w:type="dxa"/>
            <w:gridSpan w:val="2"/>
          </w:tcPr>
          <w:p w:rsidR="00446A63" w:rsidRPr="00446A63" w:rsidRDefault="00D06F7D" w:rsidP="00446A63">
            <w:pPr>
              <w:jc w:val="center"/>
            </w:pPr>
            <w:r>
              <w:rPr>
                <w:b/>
              </w:rPr>
              <w:t xml:space="preserve">Biography:  </w:t>
            </w:r>
            <w:r>
              <w:t xml:space="preserve">Read the biography about John Adams   </w:t>
            </w:r>
            <w:hyperlink r:id="rId5" w:history="1">
              <w:r w:rsidR="00446A63" w:rsidRPr="0021011D">
                <w:rPr>
                  <w:rStyle w:val="Hyperlink"/>
                </w:rPr>
                <w:t>https://www.whitehouse.gov/1600/presidents/johnadams</w:t>
              </w:r>
            </w:hyperlink>
          </w:p>
        </w:tc>
      </w:tr>
      <w:tr w:rsidR="00D06F7D" w:rsidTr="00772F21">
        <w:tc>
          <w:tcPr>
            <w:tcW w:w="11520" w:type="dxa"/>
            <w:gridSpan w:val="2"/>
          </w:tcPr>
          <w:p w:rsidR="00D06F7D" w:rsidRPr="00701006" w:rsidRDefault="00D06F7D" w:rsidP="00D06F7D">
            <w:pPr>
              <w:rPr>
                <w:b/>
              </w:rPr>
            </w:pPr>
            <w:r w:rsidRPr="00701006">
              <w:rPr>
                <w:b/>
                <w:color w:val="FF0000"/>
              </w:rPr>
              <w:t>Provide 3 interesting facts about John Adams:</w:t>
            </w:r>
          </w:p>
          <w:p w:rsidR="00D06F7D" w:rsidRDefault="00D06F7D" w:rsidP="00D06F7D">
            <w:pPr>
              <w:rPr>
                <w:b/>
              </w:rPr>
            </w:pPr>
          </w:p>
          <w:p w:rsidR="00D06F7D" w:rsidRDefault="00D06F7D" w:rsidP="00D06F7D">
            <w:pPr>
              <w:rPr>
                <w:b/>
              </w:rPr>
            </w:pPr>
          </w:p>
          <w:p w:rsidR="00D06F7D" w:rsidRDefault="00D06F7D" w:rsidP="00D06F7D">
            <w:pPr>
              <w:rPr>
                <w:b/>
              </w:rPr>
            </w:pPr>
          </w:p>
          <w:p w:rsidR="000E4AB7" w:rsidRDefault="000E4AB7" w:rsidP="00D06F7D">
            <w:pPr>
              <w:rPr>
                <w:b/>
              </w:rPr>
            </w:pPr>
          </w:p>
          <w:p w:rsidR="00D06F7D" w:rsidRDefault="00D06F7D" w:rsidP="00D06F7D">
            <w:pPr>
              <w:rPr>
                <w:b/>
              </w:rPr>
            </w:pPr>
          </w:p>
        </w:tc>
      </w:tr>
      <w:tr w:rsidR="00937F83" w:rsidTr="00772F21">
        <w:tc>
          <w:tcPr>
            <w:tcW w:w="11520" w:type="dxa"/>
            <w:gridSpan w:val="2"/>
          </w:tcPr>
          <w:p w:rsidR="00937F83" w:rsidRDefault="00937F83" w:rsidP="00937F83">
            <w:pPr>
              <w:jc w:val="center"/>
              <w:rPr>
                <w:b/>
              </w:rPr>
            </w:pPr>
            <w:r>
              <w:rPr>
                <w:b/>
              </w:rPr>
              <w:t>Election of 1796</w:t>
            </w:r>
          </w:p>
        </w:tc>
      </w:tr>
      <w:tr w:rsidR="00937F83" w:rsidTr="00772F21">
        <w:tc>
          <w:tcPr>
            <w:tcW w:w="11520" w:type="dxa"/>
            <w:gridSpan w:val="2"/>
          </w:tcPr>
          <w:p w:rsidR="009303BF" w:rsidRPr="009303BF" w:rsidRDefault="009303BF" w:rsidP="009303BF">
            <w:pPr>
              <w:rPr>
                <w:u w:val="single"/>
              </w:rPr>
            </w:pPr>
            <w:r w:rsidRPr="009303BF">
              <w:rPr>
                <w:b/>
                <w:u w:val="single"/>
              </w:rPr>
              <w:t>Candidates:</w:t>
            </w:r>
            <w:r w:rsidRPr="009303BF">
              <w:rPr>
                <w:b/>
              </w:rPr>
              <w:t xml:space="preserve">   </w:t>
            </w:r>
            <w:hyperlink r:id="rId6" w:history="1">
              <w:r w:rsidRPr="00850E69">
                <w:rPr>
                  <w:rStyle w:val="Hyperlink"/>
                </w:rPr>
                <w:t>http://www.digitalhistory.uh.edu/disp_textbook.cfm?smtID=2&amp;psid=2976</w:t>
              </w:r>
            </w:hyperlink>
          </w:p>
          <w:p w:rsidR="009303BF" w:rsidRPr="00701006" w:rsidRDefault="009303BF" w:rsidP="009303BF">
            <w:r w:rsidRPr="001D3AD3">
              <w:rPr>
                <w:b/>
                <w:color w:val="FF0000"/>
              </w:rPr>
              <w:t>Who were the Federalist candidates</w:t>
            </w:r>
            <w:r w:rsidRPr="00701006">
              <w:rPr>
                <w:color w:val="FF0000"/>
              </w:rPr>
              <w:t>?</w:t>
            </w:r>
          </w:p>
          <w:p w:rsidR="003D138B" w:rsidRDefault="003D138B" w:rsidP="009303BF"/>
          <w:p w:rsidR="009303BF" w:rsidRPr="00701006" w:rsidRDefault="009303BF" w:rsidP="009303BF">
            <w:r w:rsidRPr="001D3AD3">
              <w:rPr>
                <w:b/>
                <w:color w:val="FF0000"/>
              </w:rPr>
              <w:t>Who were the Democratic-Republican candidates</w:t>
            </w:r>
            <w:r w:rsidRPr="00701006">
              <w:rPr>
                <w:color w:val="FF0000"/>
              </w:rPr>
              <w:t>?</w:t>
            </w:r>
          </w:p>
          <w:p w:rsidR="003D138B" w:rsidRDefault="003D138B" w:rsidP="009303BF"/>
          <w:p w:rsidR="00331CBA" w:rsidRDefault="00331CBA" w:rsidP="009303BF"/>
          <w:p w:rsidR="009303BF" w:rsidRPr="009303BF" w:rsidRDefault="009303BF" w:rsidP="009303BF">
            <w:pPr>
              <w:rPr>
                <w:b/>
                <w:u w:val="single"/>
              </w:rPr>
            </w:pPr>
            <w:r w:rsidRPr="009303BF">
              <w:rPr>
                <w:b/>
                <w:u w:val="single"/>
              </w:rPr>
              <w:t>Winners:</w:t>
            </w:r>
          </w:p>
          <w:p w:rsidR="009303BF" w:rsidRPr="00701006" w:rsidRDefault="009303BF" w:rsidP="009303BF">
            <w:r w:rsidRPr="001D3AD3">
              <w:rPr>
                <w:b/>
                <w:color w:val="FF0000"/>
              </w:rPr>
              <w:t>What was the outcome of this election</w:t>
            </w:r>
            <w:r w:rsidR="008D65D7">
              <w:rPr>
                <w:b/>
                <w:color w:val="FF0000"/>
              </w:rPr>
              <w:t>?  What was the problem with</w:t>
            </w:r>
            <w:r w:rsidRPr="001D3AD3">
              <w:rPr>
                <w:b/>
                <w:color w:val="FF0000"/>
              </w:rPr>
              <w:t xml:space="preserve"> the results</w:t>
            </w:r>
            <w:r w:rsidRPr="00701006">
              <w:rPr>
                <w:color w:val="FF0000"/>
              </w:rPr>
              <w:t>?</w:t>
            </w:r>
          </w:p>
          <w:p w:rsidR="003D138B" w:rsidRDefault="003D138B" w:rsidP="009303BF"/>
          <w:p w:rsidR="009303BF" w:rsidRPr="009303BF" w:rsidRDefault="009303BF" w:rsidP="00E67613"/>
        </w:tc>
      </w:tr>
      <w:tr w:rsidR="00D21846" w:rsidTr="00772F21">
        <w:tc>
          <w:tcPr>
            <w:tcW w:w="11520" w:type="dxa"/>
            <w:gridSpan w:val="2"/>
          </w:tcPr>
          <w:p w:rsidR="00D21846" w:rsidRPr="00D21846" w:rsidRDefault="00D21846" w:rsidP="00D21846">
            <w:pPr>
              <w:jc w:val="center"/>
              <w:rPr>
                <w:b/>
              </w:rPr>
            </w:pPr>
            <w:r>
              <w:rPr>
                <w:b/>
              </w:rPr>
              <w:t>Foreign Problems</w:t>
            </w:r>
          </w:p>
        </w:tc>
      </w:tr>
      <w:tr w:rsidR="00D21846" w:rsidTr="00772F21">
        <w:tc>
          <w:tcPr>
            <w:tcW w:w="11520" w:type="dxa"/>
            <w:gridSpan w:val="2"/>
          </w:tcPr>
          <w:p w:rsidR="0064444C" w:rsidRDefault="00072D0A" w:rsidP="009303BF">
            <w:r>
              <w:rPr>
                <w:b/>
              </w:rPr>
              <w:t>XYZ Affair (1797):</w:t>
            </w:r>
            <w:r w:rsidR="005A2F5E">
              <w:t xml:space="preserve">  </w:t>
            </w:r>
            <w:hyperlink r:id="rId7" w:history="1">
              <w:r w:rsidR="00E67613" w:rsidRPr="007B7B91">
                <w:rPr>
                  <w:rStyle w:val="Hyperlink"/>
                </w:rPr>
                <w:t>https://history.state.gov/milestones/1784-1800/xyz</w:t>
              </w:r>
            </w:hyperlink>
          </w:p>
          <w:p w:rsidR="00446A63" w:rsidRDefault="00446A63" w:rsidP="009303BF">
            <w:r w:rsidRPr="00446A63">
              <w:rPr>
                <w:u w:val="single"/>
              </w:rPr>
              <w:t>WHAT:</w:t>
            </w:r>
            <w:r>
              <w:t xml:space="preserve">  </w:t>
            </w:r>
            <w:r w:rsidR="00701006">
              <w:t>It was a French demand for a bribe as a prerequisite to opening negotiations with American delegates</w:t>
            </w:r>
            <w:r>
              <w:t xml:space="preserve">.  </w:t>
            </w:r>
            <w:r w:rsidR="00701006">
              <w:t>It resulted in the Quasi-War, which was resolved by the Convention of 1800.</w:t>
            </w:r>
          </w:p>
          <w:p w:rsidR="00446A63" w:rsidRDefault="00446A63" w:rsidP="009303BF">
            <w:r w:rsidRPr="00446A63">
              <w:rPr>
                <w:u w:val="single"/>
              </w:rPr>
              <w:t>ISSUE</w:t>
            </w:r>
            <w:r>
              <w:t xml:space="preserve">:  </w:t>
            </w:r>
            <w:r w:rsidR="005A2F5E">
              <w:t xml:space="preserve">Jay’s Treaty (1796) favored British trade </w:t>
            </w:r>
            <w:r>
              <w:t xml:space="preserve">over France.  It </w:t>
            </w:r>
            <w:r w:rsidR="005A2F5E">
              <w:t>prohibited the US from selling contraband to France</w:t>
            </w:r>
            <w:r w:rsidR="0064444C">
              <w:t xml:space="preserve">.  France was displeased </w:t>
            </w:r>
            <w:r>
              <w:t>with this alliance and retaliated.  France seized</w:t>
            </w:r>
            <w:r w:rsidR="0064444C">
              <w:t xml:space="preserve"> U.S. merchant ships (over 300 merchant ships p</w:t>
            </w:r>
            <w:r w:rsidR="003D138B">
              <w:t>lundered by French when Adams was</w:t>
            </w:r>
            <w:r w:rsidR="0064444C">
              <w:t xml:space="preserve"> inaugurated in 1797).  </w:t>
            </w:r>
          </w:p>
          <w:p w:rsidR="00072D0A" w:rsidRDefault="00446A63" w:rsidP="009303BF">
            <w:pPr>
              <w:rPr>
                <w:b/>
              </w:rPr>
            </w:pPr>
            <w:r w:rsidRPr="00446A63">
              <w:rPr>
                <w:u w:val="single"/>
              </w:rPr>
              <w:t>XYZ</w:t>
            </w:r>
            <w:r>
              <w:t xml:space="preserve">:  </w:t>
            </w:r>
            <w:r w:rsidR="0064444C">
              <w:t xml:space="preserve">France refused to receive a US ambassador and hostility grew.  Adams sent 3 men (Charles Pinkney, John Marshall, Elbridge Gerry) to negotiate peace and avoid war.  The French foreign minister (Talleyrand) refused to meet with them.  Instead, 3 French officials met with them and demanded that they pay a bribe of $250,000 and a loan to the French government in exchange for a meeting.  The US refused </w:t>
            </w:r>
            <w:r w:rsidR="007B7B91">
              <w:t xml:space="preserve">to </w:t>
            </w:r>
            <w:r w:rsidR="003D138B">
              <w:t xml:space="preserve">give in </w:t>
            </w:r>
            <w:r w:rsidR="007B7B91">
              <w:t>to French demands.  Talleyrand did eventually meet with them, but refused to end the seizure of American ships.  T</w:t>
            </w:r>
            <w:r w:rsidR="0064444C">
              <w:t>he report demanded by Democratic-Republicans in Congress listed the 3 French officials as X, Y, and Z.</w:t>
            </w:r>
            <w:r w:rsidR="007B7B91">
              <w:t xml:space="preserve"> Democratic-Republicans were suspicious of Federalist activities and wanted to avoid war with France.</w:t>
            </w:r>
          </w:p>
          <w:p w:rsidR="00072D0A" w:rsidRDefault="00072D0A" w:rsidP="009303BF">
            <w:pPr>
              <w:rPr>
                <w:b/>
              </w:rPr>
            </w:pPr>
            <w:r>
              <w:rPr>
                <w:b/>
              </w:rPr>
              <w:t>Quasi War with France (1798 – 1800):</w:t>
            </w:r>
            <w:r w:rsidR="007B7B91">
              <w:rPr>
                <w:b/>
              </w:rPr>
              <w:t xml:space="preserve">  </w:t>
            </w:r>
          </w:p>
          <w:p w:rsidR="00072D0A" w:rsidRDefault="007B7B91" w:rsidP="009303BF">
            <w:r>
              <w:t xml:space="preserve">The XYZ Affair was a diplomatic incident between the US and France which led to an undeclared war.  Adam’s prepared for war:  U.S. Navy began to fight the French in the </w:t>
            </w:r>
            <w:r w:rsidR="00E67613">
              <w:t xml:space="preserve">Caribbean, where many American ships had been seized.  </w:t>
            </w:r>
            <w:r>
              <w:t xml:space="preserve"> Peace was negotiated with the </w:t>
            </w:r>
            <w:r w:rsidRPr="00701006">
              <w:rPr>
                <w:b/>
              </w:rPr>
              <w:t>Convention of 1800</w:t>
            </w:r>
            <w:r w:rsidR="00701006">
              <w:t xml:space="preserve">.  It thawed the hostile American-French relations. </w:t>
            </w:r>
          </w:p>
          <w:p w:rsidR="001D3AD3" w:rsidRDefault="00446A63" w:rsidP="009303BF">
            <w:pPr>
              <w:rPr>
                <w:b/>
                <w:color w:val="FF0000"/>
              </w:rPr>
            </w:pPr>
            <w:r w:rsidRPr="00446A63">
              <w:rPr>
                <w:b/>
                <w:color w:val="FF0000"/>
              </w:rPr>
              <w:t>QUESTION</w:t>
            </w:r>
            <w:r w:rsidR="001D3AD3">
              <w:rPr>
                <w:b/>
                <w:color w:val="FF0000"/>
              </w:rPr>
              <w:t>S</w:t>
            </w:r>
            <w:r w:rsidR="00701006">
              <w:rPr>
                <w:b/>
                <w:color w:val="FF0000"/>
              </w:rPr>
              <w:t xml:space="preserve">:  </w:t>
            </w:r>
          </w:p>
          <w:p w:rsidR="00446A63" w:rsidRDefault="00701006" w:rsidP="009303B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What was the conflict and how did it </w:t>
            </w:r>
            <w:r w:rsidR="001D3AD3">
              <w:rPr>
                <w:b/>
                <w:color w:val="FF0000"/>
              </w:rPr>
              <w:t>almost lead to war?</w:t>
            </w:r>
          </w:p>
          <w:p w:rsidR="001D3AD3" w:rsidRDefault="001D3AD3" w:rsidP="009303BF">
            <w:pPr>
              <w:rPr>
                <w:b/>
                <w:color w:val="FF0000"/>
              </w:rPr>
            </w:pPr>
          </w:p>
          <w:p w:rsidR="001D3AD3" w:rsidRDefault="001D3AD3" w:rsidP="009303BF">
            <w:pPr>
              <w:rPr>
                <w:b/>
                <w:color w:val="FF0000"/>
              </w:rPr>
            </w:pPr>
          </w:p>
          <w:p w:rsidR="001D3AD3" w:rsidRDefault="001D3AD3" w:rsidP="009303BF">
            <w:pPr>
              <w:rPr>
                <w:b/>
                <w:color w:val="FF0000"/>
              </w:rPr>
            </w:pPr>
          </w:p>
          <w:p w:rsidR="001D3AD3" w:rsidRDefault="001D3AD3" w:rsidP="009303BF">
            <w:pPr>
              <w:rPr>
                <w:b/>
                <w:color w:val="FF0000"/>
              </w:rPr>
            </w:pPr>
          </w:p>
          <w:p w:rsidR="001D3AD3" w:rsidRDefault="001D3AD3" w:rsidP="009303B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Why were Federalists prepared to go to war, while Democratic-Republicans were hoping the "Quasi war" wouldn't lead to an official war?</w:t>
            </w:r>
          </w:p>
          <w:p w:rsidR="001D3AD3" w:rsidRDefault="001D3AD3" w:rsidP="009303BF">
            <w:pPr>
              <w:rPr>
                <w:b/>
                <w:color w:val="FF0000"/>
              </w:rPr>
            </w:pPr>
          </w:p>
          <w:p w:rsidR="001D3AD3" w:rsidRDefault="001D3AD3" w:rsidP="009303BF">
            <w:pPr>
              <w:rPr>
                <w:color w:val="FF0000"/>
              </w:rPr>
            </w:pPr>
          </w:p>
          <w:p w:rsidR="001D3AD3" w:rsidRDefault="001D3AD3" w:rsidP="009303BF">
            <w:pPr>
              <w:rPr>
                <w:color w:val="FF0000"/>
              </w:rPr>
            </w:pPr>
          </w:p>
          <w:p w:rsidR="001D3AD3" w:rsidRPr="00701006" w:rsidRDefault="001D3AD3" w:rsidP="009303BF">
            <w:pPr>
              <w:rPr>
                <w:color w:val="FF0000"/>
              </w:rPr>
            </w:pPr>
          </w:p>
          <w:p w:rsidR="00701006" w:rsidRPr="00446A63" w:rsidRDefault="00701006" w:rsidP="009303BF">
            <w:pPr>
              <w:rPr>
                <w:b/>
              </w:rPr>
            </w:pPr>
          </w:p>
        </w:tc>
      </w:tr>
      <w:tr w:rsidR="00937F83" w:rsidTr="00772F21">
        <w:tc>
          <w:tcPr>
            <w:tcW w:w="11520" w:type="dxa"/>
            <w:gridSpan w:val="2"/>
          </w:tcPr>
          <w:p w:rsidR="00937F83" w:rsidRPr="00937F83" w:rsidRDefault="00D21846" w:rsidP="00937F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Laws Passed</w:t>
            </w:r>
          </w:p>
        </w:tc>
      </w:tr>
      <w:tr w:rsidR="00D21846" w:rsidTr="00772F21">
        <w:tc>
          <w:tcPr>
            <w:tcW w:w="11520" w:type="dxa"/>
            <w:gridSpan w:val="2"/>
          </w:tcPr>
          <w:p w:rsidR="00D21846" w:rsidRPr="00D21846" w:rsidRDefault="00D21846">
            <w:r>
              <w:rPr>
                <w:b/>
              </w:rPr>
              <w:t>Alien &amp; Sedition Act (1798):</w:t>
            </w:r>
            <w:r>
              <w:t xml:space="preserve">   </w:t>
            </w:r>
            <w:hyperlink r:id="rId8" w:history="1">
              <w:r w:rsidRPr="006C1543">
                <w:rPr>
                  <w:rStyle w:val="Hyperlink"/>
                </w:rPr>
                <w:t>http://www.ourdocuments.gov/doc.php?flash=true&amp;doc=16</w:t>
              </w:r>
            </w:hyperlink>
          </w:p>
          <w:p w:rsidR="00D21846" w:rsidRPr="001D3AD3" w:rsidRDefault="00D21846">
            <w:r w:rsidRPr="001D3AD3">
              <w:rPr>
                <w:b/>
                <w:color w:val="FF0000"/>
              </w:rPr>
              <w:t>Why was it created?</w:t>
            </w:r>
          </w:p>
          <w:p w:rsidR="003D138B" w:rsidRDefault="003D138B"/>
          <w:p w:rsidR="003D138B" w:rsidRDefault="003D138B"/>
          <w:p w:rsidR="00D21846" w:rsidRDefault="00D21846">
            <w:pPr>
              <w:rPr>
                <w:b/>
              </w:rPr>
            </w:pPr>
            <w:r w:rsidRPr="001D3AD3">
              <w:rPr>
                <w:b/>
                <w:color w:val="FF0000"/>
              </w:rPr>
              <w:t>Naturalization Act</w:t>
            </w:r>
            <w:r>
              <w:rPr>
                <w:b/>
              </w:rPr>
              <w:t>:</w:t>
            </w:r>
          </w:p>
          <w:p w:rsidR="00E67613" w:rsidRDefault="00E67613">
            <w:pPr>
              <w:rPr>
                <w:b/>
              </w:rPr>
            </w:pPr>
          </w:p>
          <w:p w:rsidR="00D21846" w:rsidRDefault="00D21846">
            <w:pPr>
              <w:rPr>
                <w:b/>
              </w:rPr>
            </w:pPr>
            <w:r w:rsidRPr="001D3AD3">
              <w:rPr>
                <w:b/>
                <w:color w:val="FF0000"/>
              </w:rPr>
              <w:t>Alien Act</w:t>
            </w:r>
            <w:r>
              <w:rPr>
                <w:b/>
              </w:rPr>
              <w:t>:</w:t>
            </w:r>
          </w:p>
          <w:p w:rsidR="003D138B" w:rsidRDefault="003D138B">
            <w:pPr>
              <w:rPr>
                <w:b/>
              </w:rPr>
            </w:pPr>
          </w:p>
          <w:p w:rsidR="00D21846" w:rsidRPr="001D3AD3" w:rsidRDefault="00D21846" w:rsidP="00E67613">
            <w:pPr>
              <w:pStyle w:val="ListParagraph"/>
              <w:ind w:left="0"/>
            </w:pPr>
            <w:r w:rsidRPr="001D3AD3">
              <w:rPr>
                <w:b/>
                <w:color w:val="FF0000"/>
              </w:rPr>
              <w:t>Sedition Act:  (What is it and who did it target?)</w:t>
            </w:r>
          </w:p>
          <w:p w:rsidR="003D138B" w:rsidRDefault="003D138B" w:rsidP="00E67613">
            <w:pPr>
              <w:pStyle w:val="ListParagraph"/>
              <w:ind w:left="0"/>
            </w:pPr>
          </w:p>
          <w:p w:rsidR="00950AB5" w:rsidRPr="00D21846" w:rsidRDefault="00950AB5" w:rsidP="003D138B">
            <w:pPr>
              <w:pStyle w:val="ListParagraph"/>
              <w:ind w:left="0"/>
            </w:pPr>
          </w:p>
        </w:tc>
      </w:tr>
      <w:tr w:rsidR="00D21846" w:rsidTr="00772F21">
        <w:tc>
          <w:tcPr>
            <w:tcW w:w="11520" w:type="dxa"/>
            <w:gridSpan w:val="2"/>
          </w:tcPr>
          <w:p w:rsidR="00D21846" w:rsidRPr="00D21846" w:rsidRDefault="00D21846" w:rsidP="00D21846">
            <w:pPr>
              <w:jc w:val="center"/>
              <w:rPr>
                <w:b/>
              </w:rPr>
            </w:pPr>
            <w:r w:rsidRPr="00D21846">
              <w:rPr>
                <w:b/>
              </w:rPr>
              <w:t>Kentucky and Virginia Resolutions</w:t>
            </w:r>
          </w:p>
        </w:tc>
      </w:tr>
      <w:tr w:rsidR="00D21846" w:rsidTr="00772F21">
        <w:tc>
          <w:tcPr>
            <w:tcW w:w="11520" w:type="dxa"/>
            <w:gridSpan w:val="2"/>
          </w:tcPr>
          <w:p w:rsidR="00D21846" w:rsidRDefault="00594933" w:rsidP="00D21846">
            <w:pPr>
              <w:pStyle w:val="ListParagraph"/>
              <w:spacing w:after="0" w:line="240" w:lineRule="auto"/>
              <w:ind w:left="337"/>
              <w:jc w:val="center"/>
            </w:pPr>
            <w:hyperlink r:id="rId9" w:history="1">
              <w:r w:rsidR="00D21846" w:rsidRPr="00225F73">
                <w:rPr>
                  <w:rStyle w:val="Hyperlink"/>
                  <w:sz w:val="18"/>
                  <w:szCs w:val="18"/>
                </w:rPr>
                <w:t>http://billofrightsinstitute.org/founding-documents/primary-source-d</w:t>
              </w:r>
              <w:r w:rsidR="00D21846" w:rsidRPr="00225F73">
                <w:rPr>
                  <w:rStyle w:val="Hyperlink"/>
                  <w:sz w:val="18"/>
                  <w:szCs w:val="18"/>
                </w:rPr>
                <w:t>o</w:t>
              </w:r>
              <w:r w:rsidR="00D21846" w:rsidRPr="00225F73">
                <w:rPr>
                  <w:rStyle w:val="Hyperlink"/>
                  <w:sz w:val="18"/>
                  <w:szCs w:val="18"/>
                </w:rPr>
                <w:t>cuments/virginia-and-kentucky-resolutions/</w:t>
              </w:r>
            </w:hyperlink>
          </w:p>
          <w:p w:rsidR="00D21846" w:rsidRPr="001D3AD3" w:rsidRDefault="00D21846" w:rsidP="00D218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b/>
              </w:rPr>
            </w:pPr>
            <w:r w:rsidRPr="001D3AD3">
              <w:rPr>
                <w:b/>
              </w:rPr>
              <w:t>These were responses to the Alien and Sedition Acts</w:t>
            </w:r>
          </w:p>
          <w:p w:rsidR="00D21846" w:rsidRPr="001D3AD3" w:rsidRDefault="00D21846" w:rsidP="00D21846">
            <w:pPr>
              <w:ind w:left="-23"/>
            </w:pPr>
            <w:r w:rsidRPr="001D3AD3">
              <w:rPr>
                <w:b/>
                <w:color w:val="FF0000"/>
              </w:rPr>
              <w:t>Virginia Resolution: (what/who)</w:t>
            </w:r>
          </w:p>
          <w:p w:rsidR="00D21846" w:rsidRDefault="00D21846" w:rsidP="00D21846">
            <w:pPr>
              <w:ind w:left="-23"/>
              <w:rPr>
                <w:b/>
                <w:color w:val="FF0000"/>
              </w:rPr>
            </w:pPr>
          </w:p>
          <w:p w:rsidR="0081780E" w:rsidRDefault="0081780E" w:rsidP="00D21846">
            <w:pPr>
              <w:ind w:left="-23"/>
              <w:rPr>
                <w:b/>
                <w:color w:val="FF0000"/>
              </w:rPr>
            </w:pPr>
          </w:p>
          <w:p w:rsidR="0081780E" w:rsidRPr="001D3AD3" w:rsidRDefault="0081780E" w:rsidP="00D21846">
            <w:pPr>
              <w:ind w:left="-23"/>
              <w:rPr>
                <w:b/>
                <w:color w:val="FF0000"/>
              </w:rPr>
            </w:pPr>
          </w:p>
          <w:p w:rsidR="00D21846" w:rsidRPr="001D3AD3" w:rsidRDefault="00D21846" w:rsidP="00D21846">
            <w:pPr>
              <w:ind w:left="-23"/>
              <w:rPr>
                <w:b/>
                <w:color w:val="FF0000"/>
              </w:rPr>
            </w:pPr>
          </w:p>
          <w:p w:rsidR="00D21846" w:rsidRDefault="00D21846" w:rsidP="00D21846">
            <w:pPr>
              <w:ind w:left="-23"/>
              <w:rPr>
                <w:b/>
                <w:color w:val="FF0000"/>
              </w:rPr>
            </w:pPr>
            <w:r w:rsidRPr="001D3AD3">
              <w:rPr>
                <w:b/>
                <w:color w:val="FF0000"/>
              </w:rPr>
              <w:t>Kentucky Resolution: (what/who)</w:t>
            </w:r>
          </w:p>
          <w:p w:rsidR="0081780E" w:rsidRDefault="0081780E" w:rsidP="00D21846">
            <w:pPr>
              <w:ind w:left="-23"/>
              <w:rPr>
                <w:b/>
                <w:color w:val="FF0000"/>
              </w:rPr>
            </w:pPr>
          </w:p>
          <w:p w:rsidR="0081780E" w:rsidRPr="001D3AD3" w:rsidRDefault="0081780E" w:rsidP="00D21846">
            <w:pPr>
              <w:ind w:left="-23"/>
            </w:pPr>
          </w:p>
          <w:p w:rsidR="00D21846" w:rsidRPr="00950AB5" w:rsidRDefault="00D21846" w:rsidP="003D138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937F83" w:rsidTr="000E4AB7">
        <w:tc>
          <w:tcPr>
            <w:tcW w:w="5760" w:type="dxa"/>
          </w:tcPr>
          <w:p w:rsidR="00937F83" w:rsidRPr="00950AB5" w:rsidRDefault="00950AB5" w:rsidP="00950AB5">
            <w:pPr>
              <w:jc w:val="center"/>
              <w:rPr>
                <w:b/>
              </w:rPr>
            </w:pPr>
            <w:r w:rsidRPr="00950AB5">
              <w:rPr>
                <w:b/>
              </w:rPr>
              <w:t>Election of 1800</w:t>
            </w:r>
          </w:p>
        </w:tc>
        <w:tc>
          <w:tcPr>
            <w:tcW w:w="5760" w:type="dxa"/>
          </w:tcPr>
          <w:p w:rsidR="00937F83" w:rsidRPr="00950AB5" w:rsidRDefault="00014511" w:rsidP="00950AB5">
            <w:pPr>
              <w:jc w:val="center"/>
              <w:rPr>
                <w:b/>
              </w:rPr>
            </w:pPr>
            <w:r>
              <w:rPr>
                <w:b/>
              </w:rPr>
              <w:t>Marbury v Madison – Supreme Court Case 1803</w:t>
            </w:r>
          </w:p>
        </w:tc>
      </w:tr>
      <w:tr w:rsidR="00937F83" w:rsidTr="000E4AB7">
        <w:tc>
          <w:tcPr>
            <w:tcW w:w="5760" w:type="dxa"/>
          </w:tcPr>
          <w:p w:rsidR="00937F83" w:rsidRDefault="00950AB5" w:rsidP="00950A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>
              <w:t xml:space="preserve">Known as the </w:t>
            </w:r>
            <w:r w:rsidRPr="00772F21">
              <w:rPr>
                <w:b/>
              </w:rPr>
              <w:t>Revolution of 1800</w:t>
            </w:r>
            <w:r>
              <w:t xml:space="preserve"> because John Adams’s accepted defeat in the election and set a precedent for a peaceful transfer of power in the U.S.</w:t>
            </w:r>
          </w:p>
          <w:p w:rsidR="00D06F7D" w:rsidRDefault="00950AB5" w:rsidP="00772F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>
              <w:t>Jefferson woul</w:t>
            </w:r>
            <w:r w:rsidR="005C5D9E">
              <w:t>d have lost the election without</w:t>
            </w:r>
            <w:r>
              <w:t xml:space="preserve"> the </w:t>
            </w:r>
            <w:r w:rsidR="005C5D9E">
              <w:br/>
            </w:r>
            <w:r w:rsidRPr="00772F21">
              <w:rPr>
                <w:b/>
              </w:rPr>
              <w:t>3/5</w:t>
            </w:r>
            <w:r w:rsidRPr="00772F21">
              <w:rPr>
                <w:b/>
                <w:vertAlign w:val="superscript"/>
              </w:rPr>
              <w:t>th</w:t>
            </w:r>
            <w:r w:rsidRPr="00772F21">
              <w:rPr>
                <w:b/>
              </w:rPr>
              <w:t xml:space="preserve"> Compromise</w:t>
            </w:r>
            <w:r w:rsidR="005C5D9E">
              <w:rPr>
                <w:b/>
              </w:rPr>
              <w:t xml:space="preserve">.  </w:t>
            </w:r>
            <w:r w:rsidR="005C5D9E" w:rsidRPr="005C5D9E">
              <w:t>I</w:t>
            </w:r>
            <w:r w:rsidR="005C5D9E">
              <w:t xml:space="preserve">t gave more </w:t>
            </w:r>
            <w:r>
              <w:t xml:space="preserve"> votes to the South.</w:t>
            </w:r>
          </w:p>
          <w:p w:rsidR="008D65D7" w:rsidRDefault="008D65D7" w:rsidP="008D65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5"/>
              <w:rPr>
                <w:b/>
                <w:color w:val="FF0000"/>
              </w:rPr>
            </w:pPr>
            <w:r w:rsidRPr="008D65D7">
              <w:rPr>
                <w:b/>
                <w:color w:val="FF0000"/>
              </w:rPr>
              <w:t xml:space="preserve">What was the outcome of this election?  </w:t>
            </w:r>
          </w:p>
          <w:p w:rsidR="008D65D7" w:rsidRPr="008D65D7" w:rsidRDefault="008D65D7" w:rsidP="008D65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5"/>
              <w:rPr>
                <w:b/>
                <w:color w:val="FF0000"/>
              </w:rPr>
            </w:pPr>
            <w:r w:rsidRPr="008D65D7">
              <w:rPr>
                <w:b/>
                <w:color w:val="FF0000"/>
              </w:rPr>
              <w:t>What was the problem with the results</w:t>
            </w:r>
            <w:r w:rsidRPr="008D65D7">
              <w:rPr>
                <w:color w:val="FF0000"/>
              </w:rPr>
              <w:t>?</w:t>
            </w:r>
          </w:p>
          <w:p w:rsidR="00E633C8" w:rsidRDefault="00594933" w:rsidP="008D65D7">
            <w:pPr>
              <w:pStyle w:val="ListParagraph"/>
              <w:spacing w:after="0" w:line="240" w:lineRule="auto"/>
              <w:ind w:left="360"/>
            </w:pPr>
            <w:hyperlink r:id="rId10" w:history="1">
              <w:r w:rsidR="00E633C8" w:rsidRPr="00973FF5">
                <w:rPr>
                  <w:rStyle w:val="Hyperlink"/>
                  <w:sz w:val="20"/>
                  <w:szCs w:val="20"/>
                </w:rPr>
                <w:t>http://www.ushistory.org/us/20a.asp</w:t>
              </w:r>
            </w:hyperlink>
          </w:p>
          <w:p w:rsidR="00973FF5" w:rsidRDefault="00973FF5" w:rsidP="00973FF5"/>
          <w:p w:rsidR="00973FF5" w:rsidRDefault="00973FF5" w:rsidP="00973FF5"/>
          <w:p w:rsidR="00973FF5" w:rsidRDefault="00973FF5" w:rsidP="00973FF5"/>
          <w:p w:rsidR="005C5D9E" w:rsidRDefault="005C5D9E" w:rsidP="00973FF5"/>
          <w:p w:rsidR="00973FF5" w:rsidRDefault="00973FF5" w:rsidP="00973FF5"/>
          <w:p w:rsidR="00973FF5" w:rsidRDefault="00973FF5" w:rsidP="00973FF5"/>
          <w:p w:rsidR="00E633C8" w:rsidRDefault="00950AB5" w:rsidP="00E633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5"/>
            </w:pPr>
            <w:r w:rsidRPr="008D65D7">
              <w:rPr>
                <w:b/>
                <w:color w:val="FF0000"/>
              </w:rPr>
              <w:t>12 Amendment</w:t>
            </w:r>
            <w:r>
              <w:t xml:space="preserve"> – </w:t>
            </w:r>
            <w:hyperlink r:id="rId11" w:history="1">
              <w:r w:rsidR="00E633C8" w:rsidRPr="0021011D">
                <w:rPr>
                  <w:rStyle w:val="Hyperlink"/>
                </w:rPr>
                <w:t>http://archive.fairvote.org/?page=981</w:t>
              </w:r>
            </w:hyperlink>
          </w:p>
          <w:p w:rsidR="008D65D7" w:rsidRDefault="008D65D7" w:rsidP="008D65D7">
            <w:pPr>
              <w:pStyle w:val="ListParagraph"/>
              <w:spacing w:after="0" w:line="240" w:lineRule="auto"/>
              <w:ind w:left="337"/>
            </w:pPr>
          </w:p>
          <w:p w:rsidR="008D65D7" w:rsidRDefault="008D65D7" w:rsidP="008D65D7">
            <w:pPr>
              <w:pStyle w:val="ListParagraph"/>
              <w:spacing w:after="0" w:line="240" w:lineRule="auto"/>
              <w:ind w:left="337"/>
            </w:pPr>
          </w:p>
          <w:p w:rsidR="008D65D7" w:rsidRDefault="008D65D7" w:rsidP="008D65D7">
            <w:pPr>
              <w:pStyle w:val="ListParagraph"/>
              <w:spacing w:after="0" w:line="240" w:lineRule="auto"/>
              <w:ind w:left="337"/>
            </w:pPr>
          </w:p>
          <w:p w:rsidR="008D65D7" w:rsidRDefault="008D65D7" w:rsidP="008D65D7">
            <w:pPr>
              <w:pStyle w:val="ListParagraph"/>
              <w:spacing w:after="0" w:line="240" w:lineRule="auto"/>
              <w:ind w:left="337"/>
            </w:pPr>
          </w:p>
          <w:p w:rsidR="008D65D7" w:rsidRDefault="008D65D7" w:rsidP="008D65D7">
            <w:pPr>
              <w:pStyle w:val="ListParagraph"/>
              <w:spacing w:after="0" w:line="240" w:lineRule="auto"/>
              <w:ind w:left="337"/>
            </w:pPr>
          </w:p>
          <w:p w:rsidR="008D65D7" w:rsidRDefault="008D65D7" w:rsidP="008D65D7">
            <w:pPr>
              <w:pStyle w:val="ListParagraph"/>
              <w:spacing w:after="0" w:line="240" w:lineRule="auto"/>
              <w:ind w:left="337"/>
            </w:pPr>
          </w:p>
          <w:p w:rsidR="008D65D7" w:rsidRPr="008D65D7" w:rsidRDefault="008D65D7" w:rsidP="008D65D7">
            <w:pPr>
              <w:pStyle w:val="ListParagraph"/>
              <w:spacing w:after="0" w:line="240" w:lineRule="auto"/>
              <w:ind w:left="337"/>
            </w:pPr>
          </w:p>
          <w:p w:rsidR="00950AB5" w:rsidRDefault="00786189" w:rsidP="00950A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>
              <w:rPr>
                <w:b/>
              </w:rPr>
              <w:t>Democratic-Republicans campaign</w:t>
            </w:r>
            <w:r>
              <w:t xml:space="preserve"> proved to mobilize</w:t>
            </w:r>
            <w:r w:rsidR="00950AB5">
              <w:t xml:space="preserve"> large numbers of voters and be effective.</w:t>
            </w:r>
          </w:p>
        </w:tc>
        <w:tc>
          <w:tcPr>
            <w:tcW w:w="5760" w:type="dxa"/>
          </w:tcPr>
          <w:p w:rsidR="005C5D9E" w:rsidRPr="008F2381" w:rsidRDefault="005C5D9E" w:rsidP="005C5D9E">
            <w:pPr>
              <w:rPr>
                <w:b/>
                <w:sz w:val="16"/>
                <w:szCs w:val="16"/>
              </w:rPr>
            </w:pPr>
            <w:hyperlink r:id="rId12" w:history="1">
              <w:r w:rsidRPr="008F2381">
                <w:rPr>
                  <w:rStyle w:val="Hyperlink"/>
                  <w:b/>
                  <w:sz w:val="16"/>
                  <w:szCs w:val="16"/>
                </w:rPr>
                <w:t>https://www.pbs.org/wnet/supremecourt/democracy/landmark_marbury.html</w:t>
              </w:r>
            </w:hyperlink>
          </w:p>
          <w:p w:rsidR="00937F83" w:rsidRPr="00C13AEE" w:rsidRDefault="00014511">
            <w:r w:rsidRPr="00C13AEE">
              <w:rPr>
                <w:b/>
                <w:color w:val="FF0000"/>
              </w:rPr>
              <w:t>Judicial Review:</w:t>
            </w:r>
          </w:p>
          <w:p w:rsidR="00014511" w:rsidRPr="00C13AEE" w:rsidRDefault="00014511">
            <w:pPr>
              <w:rPr>
                <w:b/>
                <w:color w:val="FF0000"/>
              </w:rPr>
            </w:pPr>
          </w:p>
          <w:p w:rsidR="00331CBA" w:rsidRPr="00C13AEE" w:rsidRDefault="00331CBA">
            <w:pPr>
              <w:rPr>
                <w:b/>
                <w:color w:val="FF0000"/>
              </w:rPr>
            </w:pPr>
          </w:p>
          <w:p w:rsidR="00F05966" w:rsidRPr="00C13AEE" w:rsidRDefault="00F05966">
            <w:pPr>
              <w:rPr>
                <w:b/>
                <w:color w:val="FF0000"/>
              </w:rPr>
            </w:pPr>
          </w:p>
          <w:p w:rsidR="00014511" w:rsidRPr="00C13AEE" w:rsidRDefault="00014511">
            <w:r w:rsidRPr="00C13AEE">
              <w:rPr>
                <w:b/>
                <w:color w:val="FF0000"/>
              </w:rPr>
              <w:t>Background of case:</w:t>
            </w:r>
          </w:p>
          <w:p w:rsidR="00F05966" w:rsidRPr="00C13AEE" w:rsidRDefault="00F05966">
            <w:pPr>
              <w:rPr>
                <w:b/>
                <w:color w:val="FF0000"/>
              </w:rPr>
            </w:pPr>
          </w:p>
          <w:p w:rsidR="00F05966" w:rsidRPr="00C13AEE" w:rsidRDefault="00F05966">
            <w:pPr>
              <w:rPr>
                <w:b/>
                <w:color w:val="FF0000"/>
              </w:rPr>
            </w:pPr>
          </w:p>
          <w:p w:rsidR="00F05966" w:rsidRPr="00C13AEE" w:rsidRDefault="00F05966">
            <w:pPr>
              <w:rPr>
                <w:b/>
                <w:color w:val="FF0000"/>
              </w:rPr>
            </w:pPr>
          </w:p>
          <w:p w:rsidR="00F05966" w:rsidRPr="00C13AEE" w:rsidRDefault="00F05966">
            <w:pPr>
              <w:rPr>
                <w:b/>
                <w:color w:val="FF0000"/>
              </w:rPr>
            </w:pPr>
          </w:p>
          <w:p w:rsidR="00F05966" w:rsidRPr="00C13AEE" w:rsidRDefault="00F05966">
            <w:pPr>
              <w:rPr>
                <w:b/>
                <w:color w:val="FF0000"/>
              </w:rPr>
            </w:pPr>
          </w:p>
          <w:p w:rsidR="00331CBA" w:rsidRPr="00C13AEE" w:rsidRDefault="00331CBA">
            <w:pPr>
              <w:rPr>
                <w:b/>
                <w:color w:val="FF0000"/>
              </w:rPr>
            </w:pPr>
          </w:p>
          <w:p w:rsidR="00F05966" w:rsidRPr="00C13AEE" w:rsidRDefault="00F05966">
            <w:pPr>
              <w:rPr>
                <w:b/>
                <w:color w:val="FF0000"/>
              </w:rPr>
            </w:pPr>
          </w:p>
          <w:p w:rsidR="00F05966" w:rsidRPr="00C13AEE" w:rsidRDefault="00F05966">
            <w:pPr>
              <w:rPr>
                <w:b/>
                <w:color w:val="FF0000"/>
              </w:rPr>
            </w:pPr>
          </w:p>
          <w:p w:rsidR="00F05966" w:rsidRPr="00C13AEE" w:rsidRDefault="00F05966">
            <w:pPr>
              <w:rPr>
                <w:b/>
                <w:color w:val="FF0000"/>
              </w:rPr>
            </w:pPr>
          </w:p>
          <w:p w:rsidR="00F05966" w:rsidRPr="00C13AEE" w:rsidRDefault="00F05966">
            <w:pPr>
              <w:rPr>
                <w:b/>
                <w:color w:val="FF0000"/>
              </w:rPr>
            </w:pPr>
          </w:p>
          <w:p w:rsidR="00F05966" w:rsidRPr="00C13AEE" w:rsidRDefault="00F05966">
            <w:pPr>
              <w:rPr>
                <w:b/>
                <w:color w:val="FF0000"/>
              </w:rPr>
            </w:pPr>
          </w:p>
          <w:p w:rsidR="00014511" w:rsidRPr="00C13AEE" w:rsidRDefault="00014511">
            <w:r w:rsidRPr="00C13AEE">
              <w:rPr>
                <w:b/>
                <w:color w:val="FF0000"/>
              </w:rPr>
              <w:t>Importance of case:</w:t>
            </w:r>
          </w:p>
          <w:p w:rsidR="00331CBA" w:rsidRDefault="00331CBA">
            <w:pPr>
              <w:rPr>
                <w:b/>
              </w:rPr>
            </w:pPr>
          </w:p>
          <w:p w:rsidR="00331CBA" w:rsidRDefault="00331CBA">
            <w:pPr>
              <w:rPr>
                <w:b/>
              </w:rPr>
            </w:pPr>
          </w:p>
          <w:p w:rsidR="00331CBA" w:rsidRDefault="00331CBA">
            <w:pPr>
              <w:rPr>
                <w:b/>
              </w:rPr>
            </w:pPr>
          </w:p>
          <w:p w:rsidR="00331CBA" w:rsidRDefault="00331CBA">
            <w:pPr>
              <w:rPr>
                <w:b/>
              </w:rPr>
            </w:pPr>
          </w:p>
          <w:p w:rsidR="00973FF5" w:rsidRDefault="00973FF5">
            <w:pPr>
              <w:rPr>
                <w:b/>
              </w:rPr>
            </w:pPr>
          </w:p>
          <w:p w:rsidR="00014511" w:rsidRPr="00014511" w:rsidRDefault="00014511">
            <w:pPr>
              <w:rPr>
                <w:color w:val="FF0000"/>
              </w:rPr>
            </w:pPr>
          </w:p>
        </w:tc>
      </w:tr>
    </w:tbl>
    <w:p w:rsidR="00772F21" w:rsidRDefault="00772F21" w:rsidP="00973FF5">
      <w:pPr>
        <w:rPr>
          <w:b/>
        </w:rPr>
      </w:pPr>
      <w:bookmarkStart w:id="0" w:name="_GoBack"/>
      <w:bookmarkEnd w:id="0"/>
    </w:p>
    <w:sectPr w:rsidR="00772F21" w:rsidSect="00446A6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03B3"/>
    <w:multiLevelType w:val="hybridMultilevel"/>
    <w:tmpl w:val="4F7C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865C6"/>
    <w:multiLevelType w:val="hybridMultilevel"/>
    <w:tmpl w:val="93DA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7F83"/>
    <w:rsid w:val="00014511"/>
    <w:rsid w:val="00072D0A"/>
    <w:rsid w:val="000E4AB7"/>
    <w:rsid w:val="001D3AD3"/>
    <w:rsid w:val="002D6293"/>
    <w:rsid w:val="00331CBA"/>
    <w:rsid w:val="0034595F"/>
    <w:rsid w:val="003D138B"/>
    <w:rsid w:val="00446A63"/>
    <w:rsid w:val="0046356C"/>
    <w:rsid w:val="004A5AA3"/>
    <w:rsid w:val="00594933"/>
    <w:rsid w:val="005A2F5E"/>
    <w:rsid w:val="005C5D9E"/>
    <w:rsid w:val="0064444C"/>
    <w:rsid w:val="00681A17"/>
    <w:rsid w:val="00701006"/>
    <w:rsid w:val="00772F21"/>
    <w:rsid w:val="00786189"/>
    <w:rsid w:val="007B7B91"/>
    <w:rsid w:val="0081780E"/>
    <w:rsid w:val="008D65D7"/>
    <w:rsid w:val="009303BF"/>
    <w:rsid w:val="00937F83"/>
    <w:rsid w:val="00950AB5"/>
    <w:rsid w:val="00973FF5"/>
    <w:rsid w:val="009E3C99"/>
    <w:rsid w:val="00AC6CB8"/>
    <w:rsid w:val="00C1255E"/>
    <w:rsid w:val="00C13AEE"/>
    <w:rsid w:val="00C22C26"/>
    <w:rsid w:val="00D06F7D"/>
    <w:rsid w:val="00D21846"/>
    <w:rsid w:val="00E633C8"/>
    <w:rsid w:val="00E67613"/>
    <w:rsid w:val="00EC1C9C"/>
    <w:rsid w:val="00F0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3B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3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3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documents.gov/doc.php?flash=true&amp;doc=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tory.state.gov/milestones/1784-1800/xyz" TargetMode="External"/><Relationship Id="rId12" Type="http://schemas.openxmlformats.org/officeDocument/2006/relationships/hyperlink" Target="https://www.pbs.org/wnet/supremecourt/democracy/landmark_marbu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talhistory.uh.edu/disp_textbook.cfm?smtID=2&amp;psid=2976" TargetMode="External"/><Relationship Id="rId11" Type="http://schemas.openxmlformats.org/officeDocument/2006/relationships/hyperlink" Target="http://archive.fairvote.org/?page=981" TargetMode="External"/><Relationship Id="rId5" Type="http://schemas.openxmlformats.org/officeDocument/2006/relationships/hyperlink" Target="https://www.whitehouse.gov/1600/presidents/johnadams" TargetMode="External"/><Relationship Id="rId10" Type="http://schemas.openxmlformats.org/officeDocument/2006/relationships/hyperlink" Target="http://www.ushistory.org/us/20a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llofrightsinstitute.org/founding-documents/primary-source-documents/virginia-and-kentucky-resolu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Heading</dc:creator>
  <cp:lastModifiedBy>Andrea</cp:lastModifiedBy>
  <cp:revision>3</cp:revision>
  <cp:lastPrinted>2015-10-14T19:39:00Z</cp:lastPrinted>
  <dcterms:created xsi:type="dcterms:W3CDTF">2017-10-13T01:22:00Z</dcterms:created>
  <dcterms:modified xsi:type="dcterms:W3CDTF">2017-10-13T01:35:00Z</dcterms:modified>
</cp:coreProperties>
</file>